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B" w:rsidRPr="005F6DDC" w:rsidRDefault="008B514B" w:rsidP="005F6DD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9D1" w:rsidRPr="008570C4" w:rsidRDefault="00E135D5" w:rsidP="001E29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D1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B96893" w:rsidRPr="001E29D1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редмет закупівлі</w:t>
      </w:r>
      <w:r w:rsidR="00DB68BF" w:rsidRPr="001E29D1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: </w:t>
      </w:r>
      <w:r w:rsidR="001E29D1" w:rsidRPr="0085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Модульний будиночок офісного типу</w:t>
      </w:r>
    </w:p>
    <w:p w:rsidR="001E29D1" w:rsidRPr="008570C4" w:rsidRDefault="00E135D5" w:rsidP="001E2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К</w:t>
      </w:r>
      <w:r w:rsidR="000347EF"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од ДК 021:2015 </w:t>
      </w:r>
      <w:r w:rsidR="001E29D1" w:rsidRPr="008570C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2E3C45" w:rsidRPr="008570C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 xml:space="preserve"> </w:t>
      </w:r>
      <w:r w:rsidR="002E3C45" w:rsidRPr="008570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44210000-5</w:t>
      </w:r>
      <w:r w:rsidR="002E3C45" w:rsidRPr="008570C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- </w:t>
      </w:r>
      <w:r w:rsidR="002E3C45" w:rsidRPr="008570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Конструкції та їх частини</w:t>
      </w:r>
      <w:r w:rsidR="002E3C45" w:rsidRPr="008570C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 xml:space="preserve"> (</w:t>
      </w:r>
      <w:r w:rsidR="001E29D1" w:rsidRPr="008570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44211100-3</w:t>
      </w:r>
      <w:r w:rsidR="001E29D1" w:rsidRPr="008570C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1E29D1" w:rsidRPr="008570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Модульні та переносні споруди</w:t>
      </w:r>
      <w:r w:rsidR="002E3C45" w:rsidRPr="008570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</w:p>
    <w:p w:rsidR="000347EF" w:rsidRPr="008570C4" w:rsidRDefault="00E135D5" w:rsidP="001E29D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0347EF"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роцедура закуп</w:t>
      </w:r>
      <w:r w:rsidR="00731F3F"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ів</w:t>
      </w:r>
      <w:r w:rsidR="000347EF" w:rsidRPr="008570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лі</w:t>
      </w:r>
      <w:r w:rsidR="000347EF" w:rsidRPr="008570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: відкриті торги </w:t>
      </w:r>
      <w:r w:rsidR="00731F3F" w:rsidRPr="008570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з </w:t>
      </w:r>
      <w:r w:rsidR="000347EF" w:rsidRPr="008570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особливостями</w:t>
      </w:r>
    </w:p>
    <w:p w:rsidR="001E29D1" w:rsidRPr="008570C4" w:rsidRDefault="00E135D5" w:rsidP="001E29D1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8570C4">
        <w:rPr>
          <w:rFonts w:ascii="Times New Roman" w:hAnsi="Times New Roman" w:cs="Times New Roman"/>
          <w:b/>
          <w:sz w:val="24"/>
          <w:szCs w:val="24"/>
        </w:rPr>
        <w:t>І</w:t>
      </w:r>
      <w:r w:rsidR="008B514B" w:rsidRPr="008570C4">
        <w:rPr>
          <w:rFonts w:ascii="Times New Roman" w:hAnsi="Times New Roman" w:cs="Times New Roman"/>
          <w:b/>
          <w:sz w:val="24"/>
          <w:szCs w:val="24"/>
        </w:rPr>
        <w:t>дентифікатор закупівлі</w:t>
      </w:r>
      <w:r w:rsidR="007A435D" w:rsidRPr="008570C4">
        <w:rPr>
          <w:rFonts w:ascii="Times New Roman" w:hAnsi="Times New Roman" w:cs="Times New Roman"/>
          <w:b/>
          <w:sz w:val="24"/>
          <w:szCs w:val="24"/>
        </w:rPr>
        <w:t>:</w:t>
      </w:r>
      <w:r w:rsidR="008B514B" w:rsidRPr="008570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tooltip="Оголошення на порталі Уповноваженого органу" w:history="1">
        <w:r w:rsidR="001E29D1" w:rsidRPr="008570C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UA-2024-04-19-007623-a</w:t>
        </w:r>
      </w:hyperlink>
    </w:p>
    <w:p w:rsidR="00AA6E6D" w:rsidRPr="008570C4" w:rsidRDefault="00AA6E6D" w:rsidP="00AA6E6D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</w:p>
    <w:p w:rsidR="007A435D" w:rsidRPr="008570C4" w:rsidRDefault="007A435D" w:rsidP="00E135D5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bookmarkStart w:id="0" w:name="_GoBack"/>
      <w:bookmarkEnd w:id="0"/>
    </w:p>
    <w:p w:rsidR="004F581F" w:rsidRPr="008570C4" w:rsidRDefault="004F581F" w:rsidP="00CE22DA">
      <w:pPr>
        <w:spacing w:after="0" w:line="36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</w:p>
    <w:p w:rsidR="00B96893" w:rsidRPr="008570C4" w:rsidRDefault="00B96893" w:rsidP="005F6DD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70C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C03660" w:rsidRPr="008570C4" w:rsidRDefault="00D458FC" w:rsidP="005F6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4">
        <w:rPr>
          <w:rFonts w:ascii="Times New Roman" w:hAnsi="Times New Roman" w:cs="Times New Roman"/>
          <w:b/>
          <w:sz w:val="24"/>
          <w:szCs w:val="24"/>
        </w:rPr>
        <w:t>т</w:t>
      </w:r>
      <w:r w:rsidR="00B96893" w:rsidRPr="008570C4">
        <w:rPr>
          <w:rFonts w:ascii="Times New Roman" w:hAnsi="Times New Roman" w:cs="Times New Roman"/>
          <w:b/>
          <w:sz w:val="24"/>
          <w:szCs w:val="24"/>
        </w:rPr>
        <w:t>ехнічних</w:t>
      </w:r>
      <w:r w:rsidRPr="00857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0C4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та якісних</w:t>
      </w:r>
      <w:r w:rsidR="00B96893" w:rsidRPr="008570C4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закупівлі</w:t>
      </w:r>
    </w:p>
    <w:p w:rsidR="00DB68BF" w:rsidRPr="008570C4" w:rsidRDefault="00DB68BF" w:rsidP="005F6DDC">
      <w:pPr>
        <w:pStyle w:val="1"/>
        <w:spacing w:after="0" w:line="240" w:lineRule="auto"/>
        <w:ind w:firstLine="0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</w:pPr>
    </w:p>
    <w:p w:rsidR="00E866EF" w:rsidRPr="001E29D1" w:rsidRDefault="00DB68BF" w:rsidP="005F6DD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857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Закупівля </w:t>
      </w:r>
      <w:r w:rsidR="001E29D1" w:rsidRPr="008570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модульного будиночку офісного типу</w:t>
      </w:r>
      <w:r w:rsidR="001E29D1" w:rsidRPr="00857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57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здійснюється </w:t>
      </w:r>
      <w:r w:rsidR="00CE22DA" w:rsidRPr="008570C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</w:t>
      </w:r>
      <w:r w:rsidR="004178A3" w:rsidRPr="008570C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метою </w:t>
      </w:r>
      <w:r w:rsidR="00D458FC" w:rsidRPr="008570C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забезпечення </w:t>
      </w:r>
      <w:r w:rsidR="001E29D1" w:rsidRPr="008570C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належних умов </w:t>
      </w:r>
      <w:r w:rsidR="003B5084" w:rsidRPr="008570C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роботи </w:t>
      </w:r>
      <w:r w:rsidR="001E29D1" w:rsidRPr="008570C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працівників </w:t>
      </w:r>
      <w:r w:rsidR="00D458FC" w:rsidRPr="008570C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Сумського НДЕКЦ МВС</w:t>
      </w:r>
      <w:r w:rsidR="002E3C45" w:rsidRPr="008570C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 що дозволить в</w:t>
      </w:r>
      <w:r w:rsidR="001E29D1" w:rsidRPr="008570C4">
        <w:rPr>
          <w:rFonts w:ascii="Times New Roman" w:hAnsi="Times New Roman" w:cs="Times New Roman"/>
          <w:sz w:val="24"/>
          <w:szCs w:val="24"/>
          <w:lang w:val="uk-UA"/>
        </w:rPr>
        <w:t xml:space="preserve">ирішити питання з облаштування </w:t>
      </w:r>
      <w:proofErr w:type="spellStart"/>
      <w:r w:rsidR="001E29D1" w:rsidRPr="008570C4">
        <w:rPr>
          <w:rFonts w:ascii="Times New Roman" w:hAnsi="Times New Roman" w:cs="Times New Roman"/>
          <w:sz w:val="24"/>
          <w:szCs w:val="24"/>
          <w:lang w:val="uk-UA"/>
        </w:rPr>
        <w:t>вибухотехнічної</w:t>
      </w:r>
      <w:proofErr w:type="spellEnd"/>
      <w:r w:rsidR="001E29D1" w:rsidRPr="008570C4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 відповідно до Інструкції про поводження з вибуховими матеріалами в органах і підрозділах Національної поліції України та підрозділах Експертної служби Міністерства внутрішніх справ України, затвердженої наказом МВС від 19.08.2019 №</w:t>
      </w:r>
      <w:r w:rsidR="00857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D1" w:rsidRPr="008570C4">
        <w:rPr>
          <w:rFonts w:ascii="Times New Roman" w:hAnsi="Times New Roman" w:cs="Times New Roman"/>
          <w:sz w:val="24"/>
          <w:szCs w:val="24"/>
          <w:lang w:val="uk-UA"/>
        </w:rPr>
        <w:t>691, з урахуванням</w:t>
      </w:r>
      <w:r w:rsidR="001E29D1" w:rsidRPr="001E29D1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санітарно-гігієнічних норм та норм з охорони праці.</w:t>
      </w:r>
    </w:p>
    <w:p w:rsidR="00D458FC" w:rsidRDefault="00D458FC" w:rsidP="005F6DD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EF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="00AA6E6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E866EF">
        <w:rPr>
          <w:rFonts w:ascii="Times New Roman" w:hAnsi="Times New Roman" w:cs="Times New Roman"/>
          <w:sz w:val="24"/>
          <w:szCs w:val="24"/>
          <w:lang w:val="uk-UA"/>
        </w:rPr>
        <w:t xml:space="preserve"> якісні характеристики предмета закупівлі визначені відповідно до потреб замовника</w:t>
      </w:r>
      <w:r w:rsidR="001E29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592" w:rsidRPr="00E866EF" w:rsidTr="002A42CC">
        <w:tc>
          <w:tcPr>
            <w:tcW w:w="9606" w:type="dxa"/>
          </w:tcPr>
          <w:p w:rsidR="00E10592" w:rsidRPr="001E29D1" w:rsidRDefault="00E10592" w:rsidP="001E29D1">
            <w:pPr>
              <w:tabs>
                <w:tab w:val="left" w:pos="201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92" w:rsidRPr="00E866EF" w:rsidTr="002A42CC">
        <w:tc>
          <w:tcPr>
            <w:tcW w:w="9606" w:type="dxa"/>
          </w:tcPr>
          <w:p w:rsidR="00E10592" w:rsidRPr="00E866EF" w:rsidRDefault="00E10592" w:rsidP="002A42CC">
            <w:pPr>
              <w:pStyle w:val="1"/>
              <w:tabs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514B" w:rsidRPr="00E866EF" w:rsidRDefault="008B514B" w:rsidP="00CE22DA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EF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B514B" w:rsidRPr="00E866EF" w:rsidRDefault="008B514B" w:rsidP="00CE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EF">
        <w:rPr>
          <w:rFonts w:ascii="Times New Roman" w:eastAsia="Times New Roman" w:hAnsi="Times New Roman" w:cs="Times New Roman"/>
          <w:b/>
          <w:sz w:val="24"/>
          <w:szCs w:val="24"/>
        </w:rPr>
        <w:t>розміру бюджетного призначення та очікуваної</w:t>
      </w:r>
    </w:p>
    <w:p w:rsidR="00473E2A" w:rsidRDefault="008B514B" w:rsidP="00E866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EF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вартості </w:t>
      </w:r>
      <w:r w:rsidR="00731F3F" w:rsidRPr="00E866EF">
        <w:rPr>
          <w:rFonts w:ascii="Times New Roman" w:hAnsi="Times New Roman" w:cs="Times New Roman"/>
          <w:b/>
          <w:sz w:val="24"/>
          <w:szCs w:val="24"/>
        </w:rPr>
        <w:t>закупівлі</w:t>
      </w:r>
    </w:p>
    <w:p w:rsidR="00F336AB" w:rsidRPr="00E866EF" w:rsidRDefault="00F336AB" w:rsidP="00E866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473E2A" w:rsidRPr="00E866EF" w:rsidTr="00F336AB">
        <w:trPr>
          <w:cantSplit/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473E2A" w:rsidRPr="00E866EF" w:rsidRDefault="00473E2A" w:rsidP="00473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73E2A" w:rsidRPr="00E866EF" w:rsidRDefault="001E29D1" w:rsidP="00CE22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 тис.</w:t>
            </w:r>
            <w:r w:rsidR="00473E2A"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  <w:r w:rsid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ПДВ</w:t>
            </w:r>
          </w:p>
        </w:tc>
      </w:tr>
      <w:tr w:rsidR="00473E2A" w:rsidRPr="00E866EF" w:rsidTr="00F336AB">
        <w:trPr>
          <w:trHeight w:val="2308"/>
        </w:trPr>
        <w:tc>
          <w:tcPr>
            <w:tcW w:w="3544" w:type="dxa"/>
            <w:shd w:val="clear" w:color="auto" w:fill="auto"/>
          </w:tcPr>
          <w:p w:rsidR="00473E2A" w:rsidRPr="00E866EF" w:rsidRDefault="00473E2A" w:rsidP="00473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розміру </w:t>
            </w:r>
          </w:p>
          <w:p w:rsidR="00473E2A" w:rsidRPr="00E866EF" w:rsidRDefault="00473E2A" w:rsidP="0047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очікуваної вартості</w:t>
            </w:r>
          </w:p>
        </w:tc>
        <w:tc>
          <w:tcPr>
            <w:tcW w:w="6095" w:type="dxa"/>
            <w:shd w:val="clear" w:color="auto" w:fill="auto"/>
          </w:tcPr>
          <w:p w:rsidR="00473E2A" w:rsidRPr="00E135D5" w:rsidRDefault="004178A3" w:rsidP="003B5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F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закупівлі визначена </w:t>
            </w:r>
            <w:r w:rsidR="002A4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E866EF">
              <w:rPr>
                <w:rFonts w:ascii="Times New Roman" w:hAnsi="Times New Roman" w:cs="Times New Roman"/>
                <w:sz w:val="24"/>
                <w:szCs w:val="24"/>
              </w:rPr>
              <w:t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85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EF">
              <w:rPr>
                <w:rFonts w:ascii="Times New Roman" w:hAnsi="Times New Roman" w:cs="Times New Roman"/>
                <w:sz w:val="24"/>
                <w:szCs w:val="24"/>
              </w:rPr>
              <w:t xml:space="preserve">р. № 275 з урахуванням </w:t>
            </w:r>
            <w:r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комерційних пропозицій</w:t>
            </w:r>
            <w:r w:rsidR="001D4F0E"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постачальників</w:t>
            </w:r>
            <w:r w:rsidR="003B5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0151" w:rsidRPr="00E8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Pr="00DE251E" w:rsidRDefault="00315D75"/>
    <w:sectPr w:rsidR="00315D75" w:rsidRPr="00DE251E" w:rsidSect="0056519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7AA"/>
    <w:multiLevelType w:val="hybridMultilevel"/>
    <w:tmpl w:val="076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609"/>
    <w:multiLevelType w:val="hybridMultilevel"/>
    <w:tmpl w:val="D75A32B0"/>
    <w:lvl w:ilvl="0" w:tplc="547C9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D6F"/>
    <w:multiLevelType w:val="hybridMultilevel"/>
    <w:tmpl w:val="F814C566"/>
    <w:lvl w:ilvl="0" w:tplc="2A020C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F6F"/>
    <w:multiLevelType w:val="hybridMultilevel"/>
    <w:tmpl w:val="362E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27A4"/>
    <w:multiLevelType w:val="hybridMultilevel"/>
    <w:tmpl w:val="4386B6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74A3"/>
    <w:multiLevelType w:val="hybridMultilevel"/>
    <w:tmpl w:val="BA1E9A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764AA3"/>
    <w:multiLevelType w:val="hybridMultilevel"/>
    <w:tmpl w:val="C71644CC"/>
    <w:lvl w:ilvl="0" w:tplc="B5CE48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0CC2"/>
    <w:multiLevelType w:val="hybridMultilevel"/>
    <w:tmpl w:val="1C30B5B0"/>
    <w:lvl w:ilvl="0" w:tplc="7EFCE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B"/>
    <w:rsid w:val="000347EF"/>
    <w:rsid w:val="00076914"/>
    <w:rsid w:val="001C40E0"/>
    <w:rsid w:val="001D4F0E"/>
    <w:rsid w:val="001E29D1"/>
    <w:rsid w:val="00202A5F"/>
    <w:rsid w:val="002A42CC"/>
    <w:rsid w:val="002E3C45"/>
    <w:rsid w:val="003142D3"/>
    <w:rsid w:val="00315D75"/>
    <w:rsid w:val="00374870"/>
    <w:rsid w:val="003B5084"/>
    <w:rsid w:val="003D53F7"/>
    <w:rsid w:val="004178A3"/>
    <w:rsid w:val="00473E2A"/>
    <w:rsid w:val="004F581F"/>
    <w:rsid w:val="00532DAA"/>
    <w:rsid w:val="00565192"/>
    <w:rsid w:val="005C2C7F"/>
    <w:rsid w:val="005F6DDC"/>
    <w:rsid w:val="00657ED8"/>
    <w:rsid w:val="00676ED6"/>
    <w:rsid w:val="006B3375"/>
    <w:rsid w:val="00731F3F"/>
    <w:rsid w:val="0078282B"/>
    <w:rsid w:val="007A435D"/>
    <w:rsid w:val="007C6A8E"/>
    <w:rsid w:val="007D4E4E"/>
    <w:rsid w:val="007F02AA"/>
    <w:rsid w:val="0080508D"/>
    <w:rsid w:val="008570C4"/>
    <w:rsid w:val="008B514B"/>
    <w:rsid w:val="008F33B7"/>
    <w:rsid w:val="009812A8"/>
    <w:rsid w:val="0099436E"/>
    <w:rsid w:val="009959BA"/>
    <w:rsid w:val="009C7DBD"/>
    <w:rsid w:val="00AA6E6D"/>
    <w:rsid w:val="00AE0F74"/>
    <w:rsid w:val="00B07F2F"/>
    <w:rsid w:val="00B25C0B"/>
    <w:rsid w:val="00B34E71"/>
    <w:rsid w:val="00B60151"/>
    <w:rsid w:val="00B649CC"/>
    <w:rsid w:val="00B67084"/>
    <w:rsid w:val="00B67162"/>
    <w:rsid w:val="00B96893"/>
    <w:rsid w:val="00C03660"/>
    <w:rsid w:val="00C153E5"/>
    <w:rsid w:val="00C41157"/>
    <w:rsid w:val="00CD5C17"/>
    <w:rsid w:val="00CE22DA"/>
    <w:rsid w:val="00D36915"/>
    <w:rsid w:val="00D458FC"/>
    <w:rsid w:val="00DB68BF"/>
    <w:rsid w:val="00DE1D1D"/>
    <w:rsid w:val="00DE251E"/>
    <w:rsid w:val="00E10592"/>
    <w:rsid w:val="00E135D5"/>
    <w:rsid w:val="00E866EF"/>
    <w:rsid w:val="00F336AB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660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3"/>
    <w:uiPriority w:val="1"/>
    <w:locked/>
    <w:rsid w:val="00C03660"/>
    <w:rPr>
      <w:rFonts w:ascii="Calibri" w:hAnsi="Calibri" w:cs="Calibri"/>
    </w:rPr>
  </w:style>
  <w:style w:type="paragraph" w:customStyle="1" w:styleId="3">
    <w:name w:val="Без интервала3"/>
    <w:link w:val="a6"/>
    <w:uiPriority w:val="1"/>
    <w:qFormat/>
    <w:rsid w:val="00C03660"/>
    <w:pPr>
      <w:spacing w:after="0" w:line="240" w:lineRule="auto"/>
    </w:pPr>
    <w:rPr>
      <w:rFonts w:ascii="Calibri" w:hAnsi="Calibri" w:cs="Calibri"/>
    </w:rPr>
  </w:style>
  <w:style w:type="character" w:customStyle="1" w:styleId="js-apiid">
    <w:name w:val="js-apiid"/>
    <w:basedOn w:val="a0"/>
    <w:rsid w:val="000347EF"/>
  </w:style>
  <w:style w:type="paragraph" w:styleId="a7">
    <w:name w:val="Balloon Text"/>
    <w:basedOn w:val="a"/>
    <w:link w:val="a8"/>
    <w:uiPriority w:val="99"/>
    <w:semiHidden/>
    <w:unhideWhenUsed/>
    <w:rsid w:val="00DB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8BF"/>
    <w:rPr>
      <w:rFonts w:ascii="Tahoma" w:hAnsi="Tahoma" w:cs="Tahoma"/>
      <w:sz w:val="16"/>
      <w:szCs w:val="16"/>
      <w:lang w:val="uk-UA"/>
    </w:rPr>
  </w:style>
  <w:style w:type="character" w:styleId="a9">
    <w:name w:val="Emphasis"/>
    <w:basedOn w:val="a0"/>
    <w:qFormat/>
    <w:rsid w:val="00DB68BF"/>
    <w:rPr>
      <w:i/>
      <w:iCs/>
    </w:rPr>
  </w:style>
  <w:style w:type="paragraph" w:customStyle="1" w:styleId="Standard">
    <w:name w:val="Standard"/>
    <w:qFormat/>
    <w:rsid w:val="00DB68B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val="uk-UA" w:eastAsia="zh-CN" w:bidi="hi-IN"/>
    </w:rPr>
  </w:style>
  <w:style w:type="character" w:customStyle="1" w:styleId="tm9">
    <w:name w:val="tm9"/>
    <w:basedOn w:val="a0"/>
    <w:rsid w:val="00676ED6"/>
  </w:style>
  <w:style w:type="paragraph" w:customStyle="1" w:styleId="tm16">
    <w:name w:val="tm16"/>
    <w:basedOn w:val="a"/>
    <w:rsid w:val="006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aliases w:val="Список уровня 2,Elenco Normale,List Paragraph,название табл/рис,Chapter10,AC List 01,EBRD List,CA bullets,Bullet Number,Bullet 1,Use Case List Paragraph,lp1,lp11,List Paragraph11,Number Bullets,заголовок 1.1,Заголовок 1.1,Заголовок а)"/>
    <w:basedOn w:val="a"/>
    <w:link w:val="ab"/>
    <w:uiPriority w:val="34"/>
    <w:qFormat/>
    <w:rsid w:val="003D53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Список уровня 2 Знак,Elenco Normale Знак,List Paragraph Знак,название табл/рис Знак,Chapter10 Знак,AC List 01 Знак,EBRD List Знак,CA bullets Знак,Bullet Number Знак,Bullet 1 Знак,Use Case List Paragraph Знак,lp1 Знак,lp11 Знак"/>
    <w:link w:val="aa"/>
    <w:uiPriority w:val="34"/>
    <w:qFormat/>
    <w:locked/>
    <w:rsid w:val="003D53F7"/>
    <w:rPr>
      <w:rFonts w:eastAsiaTheme="minorEastAsia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660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3"/>
    <w:uiPriority w:val="1"/>
    <w:locked/>
    <w:rsid w:val="00C03660"/>
    <w:rPr>
      <w:rFonts w:ascii="Calibri" w:hAnsi="Calibri" w:cs="Calibri"/>
    </w:rPr>
  </w:style>
  <w:style w:type="paragraph" w:customStyle="1" w:styleId="3">
    <w:name w:val="Без интервала3"/>
    <w:link w:val="a6"/>
    <w:uiPriority w:val="1"/>
    <w:qFormat/>
    <w:rsid w:val="00C03660"/>
    <w:pPr>
      <w:spacing w:after="0" w:line="240" w:lineRule="auto"/>
    </w:pPr>
    <w:rPr>
      <w:rFonts w:ascii="Calibri" w:hAnsi="Calibri" w:cs="Calibri"/>
    </w:rPr>
  </w:style>
  <w:style w:type="character" w:customStyle="1" w:styleId="js-apiid">
    <w:name w:val="js-apiid"/>
    <w:basedOn w:val="a0"/>
    <w:rsid w:val="000347EF"/>
  </w:style>
  <w:style w:type="paragraph" w:styleId="a7">
    <w:name w:val="Balloon Text"/>
    <w:basedOn w:val="a"/>
    <w:link w:val="a8"/>
    <w:uiPriority w:val="99"/>
    <w:semiHidden/>
    <w:unhideWhenUsed/>
    <w:rsid w:val="00DB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8BF"/>
    <w:rPr>
      <w:rFonts w:ascii="Tahoma" w:hAnsi="Tahoma" w:cs="Tahoma"/>
      <w:sz w:val="16"/>
      <w:szCs w:val="16"/>
      <w:lang w:val="uk-UA"/>
    </w:rPr>
  </w:style>
  <w:style w:type="character" w:styleId="a9">
    <w:name w:val="Emphasis"/>
    <w:basedOn w:val="a0"/>
    <w:qFormat/>
    <w:rsid w:val="00DB68BF"/>
    <w:rPr>
      <w:i/>
      <w:iCs/>
    </w:rPr>
  </w:style>
  <w:style w:type="paragraph" w:customStyle="1" w:styleId="Standard">
    <w:name w:val="Standard"/>
    <w:qFormat/>
    <w:rsid w:val="00DB68B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val="uk-UA" w:eastAsia="zh-CN" w:bidi="hi-IN"/>
    </w:rPr>
  </w:style>
  <w:style w:type="character" w:customStyle="1" w:styleId="tm9">
    <w:name w:val="tm9"/>
    <w:basedOn w:val="a0"/>
    <w:rsid w:val="00676ED6"/>
  </w:style>
  <w:style w:type="paragraph" w:customStyle="1" w:styleId="tm16">
    <w:name w:val="tm16"/>
    <w:basedOn w:val="a"/>
    <w:rsid w:val="006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aliases w:val="Список уровня 2,Elenco Normale,List Paragraph,название табл/рис,Chapter10,AC List 01,EBRD List,CA bullets,Bullet Number,Bullet 1,Use Case List Paragraph,lp1,lp11,List Paragraph11,Number Bullets,заголовок 1.1,Заголовок 1.1,Заголовок а)"/>
    <w:basedOn w:val="a"/>
    <w:link w:val="ab"/>
    <w:uiPriority w:val="34"/>
    <w:qFormat/>
    <w:rsid w:val="003D53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Список уровня 2 Знак,Elenco Normale Знак,List Paragraph Знак,название табл/рис Знак,Chapter10 Знак,AC List 01 Знак,EBRD List Знак,CA bullets Знак,Bullet Number Знак,Bullet 1 Знак,Use Case List Paragraph Знак,lp1 Знак,lp11 Знак"/>
    <w:link w:val="aa"/>
    <w:uiPriority w:val="34"/>
    <w:qFormat/>
    <w:locked/>
    <w:rsid w:val="003D53F7"/>
    <w:rPr>
      <w:rFonts w:eastAsiaTheme="minorEastAsia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19-00762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FDD8-DF9D-41DD-BF9F-B8390A0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2</cp:revision>
  <cp:lastPrinted>2022-11-25T09:07:00Z</cp:lastPrinted>
  <dcterms:created xsi:type="dcterms:W3CDTF">2024-04-25T13:06:00Z</dcterms:created>
  <dcterms:modified xsi:type="dcterms:W3CDTF">2024-04-25T13:06:00Z</dcterms:modified>
</cp:coreProperties>
</file>