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8B514B" w:rsidRPr="00DE251E" w:rsidRDefault="008B514B" w:rsidP="008B51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1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E251E">
        <w:rPr>
          <w:rFonts w:ascii="Times New Roman" w:hAnsi="Times New Roman" w:cs="Times New Roman"/>
          <w:b/>
          <w:sz w:val="28"/>
          <w:szCs w:val="28"/>
        </w:rPr>
        <w:br/>
      </w:r>
      <w:r w:rsidRPr="00DE251E">
        <w:rPr>
          <w:rFonts w:ascii="Times New Roman" w:hAnsi="Times New Roman" w:cs="Times New Roman"/>
          <w:b/>
          <w:bCs/>
          <w:sz w:val="28"/>
          <w:szCs w:val="28"/>
        </w:rPr>
        <w:t>Код ДК 021:2015 – 09120000-6 Газове паливо (Природний газ)</w:t>
      </w: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>(номер / ідентифікатор закупівлі UA-2021-10-27-00</w:t>
      </w:r>
      <w:r w:rsidR="00DE251E" w:rsidRPr="00DE251E">
        <w:rPr>
          <w:rFonts w:ascii="Times New Roman" w:hAnsi="Times New Roman" w:cs="Times New Roman"/>
          <w:b/>
          <w:sz w:val="28"/>
          <w:szCs w:val="28"/>
          <w:lang w:val="uk-UA"/>
        </w:rPr>
        <w:t>9123</w:t>
      </w: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>-a)</w:t>
      </w: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B514B" w:rsidRPr="00DE251E" w:rsidRDefault="008B514B" w:rsidP="008B514B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та їх обґрунтування щодо позиції/позицій предмета закупівлі: природний газ </w:t>
      </w:r>
    </w:p>
    <w:p w:rsidR="008B514B" w:rsidRPr="00DE251E" w:rsidRDefault="008B514B" w:rsidP="008B514B">
      <w:pPr>
        <w:pStyle w:val="1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tbl>
      <w:tblPr>
        <w:tblStyle w:val="a3"/>
        <w:tblW w:w="9182" w:type="dxa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2099"/>
      </w:tblGrid>
      <w:tr w:rsidR="008B514B" w:rsidRPr="00DE251E" w:rsidTr="00B9618E">
        <w:trPr>
          <w:trHeight w:val="1198"/>
          <w:jc w:val="center"/>
        </w:trPr>
        <w:tc>
          <w:tcPr>
            <w:tcW w:w="562" w:type="dxa"/>
          </w:tcPr>
          <w:p w:rsidR="008B514B" w:rsidRPr="00DE251E" w:rsidRDefault="008B514B" w:rsidP="00B9618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395" w:type="dxa"/>
          </w:tcPr>
          <w:p w:rsidR="008B514B" w:rsidRPr="00DE251E" w:rsidRDefault="008B514B" w:rsidP="00B9618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2126" w:type="dxa"/>
            <w:vAlign w:val="center"/>
          </w:tcPr>
          <w:p w:rsidR="008B514B" w:rsidRPr="00DE251E" w:rsidRDefault="008B514B" w:rsidP="00B9618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099" w:type="dxa"/>
          </w:tcPr>
          <w:p w:rsidR="008B514B" w:rsidRPr="00DE251E" w:rsidRDefault="008B514B" w:rsidP="00B9618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8B514B" w:rsidRPr="00DE251E" w:rsidTr="00B9618E">
        <w:trPr>
          <w:trHeight w:val="420"/>
          <w:jc w:val="center"/>
        </w:trPr>
        <w:tc>
          <w:tcPr>
            <w:tcW w:w="562" w:type="dxa"/>
            <w:vAlign w:val="center"/>
          </w:tcPr>
          <w:p w:rsidR="008B514B" w:rsidRPr="00DE251E" w:rsidRDefault="008B514B" w:rsidP="00B9618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5" w:type="dxa"/>
            <w:vAlign w:val="bottom"/>
          </w:tcPr>
          <w:p w:rsidR="008B514B" w:rsidRPr="00DE251E" w:rsidRDefault="008B514B" w:rsidP="00B961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</w:rPr>
              <w:t xml:space="preserve">Теплота згоряння,   </w:t>
            </w:r>
            <w:proofErr w:type="spellStart"/>
            <w:r w:rsidRPr="00DE251E">
              <w:rPr>
                <w:rFonts w:ascii="Times New Roman" w:hAnsi="Times New Roman" w:cs="Times New Roman"/>
                <w:sz w:val="24"/>
                <w:szCs w:val="24"/>
              </w:rPr>
              <w:t>МДж</w:t>
            </w:r>
            <w:proofErr w:type="spellEnd"/>
            <w:r w:rsidRPr="00DE251E">
              <w:rPr>
                <w:rFonts w:ascii="Times New Roman" w:hAnsi="Times New Roman" w:cs="Times New Roman"/>
                <w:sz w:val="24"/>
                <w:szCs w:val="24"/>
              </w:rPr>
              <w:t>/м³ (</w:t>
            </w:r>
            <w:r w:rsidRPr="00DE251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ккал/м</w:t>
            </w:r>
            <w:r w:rsidRPr="00DE251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DE251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DE251E">
              <w:rPr>
                <w:rFonts w:ascii="Times New Roman" w:hAnsi="Times New Roman" w:cs="Times New Roman"/>
                <w:sz w:val="24"/>
                <w:szCs w:val="24"/>
              </w:rPr>
              <w:t>,  при 20ºС , 101,325 кПа, не менше</w:t>
            </w:r>
          </w:p>
        </w:tc>
        <w:tc>
          <w:tcPr>
            <w:tcW w:w="2126" w:type="dxa"/>
            <w:vAlign w:val="center"/>
          </w:tcPr>
          <w:p w:rsidR="008B514B" w:rsidRPr="00DE251E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 (7600)</w:t>
            </w:r>
          </w:p>
          <w:p w:rsidR="008B514B" w:rsidRPr="00DE251E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  <w:vMerge w:val="restart"/>
          </w:tcPr>
          <w:p w:rsidR="008B514B" w:rsidRPr="00DE251E" w:rsidRDefault="008B514B" w:rsidP="00B9618E">
            <w:pPr>
              <w:pStyle w:val="1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відповідності до технічних вимог ДСТУ 5542-87 </w:t>
            </w:r>
            <w:r w:rsidRPr="00DE251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EFEFE"/>
                <w:lang w:val="uk-UA"/>
              </w:rPr>
              <w:t> «</w:t>
            </w:r>
            <w:r w:rsidRPr="00DE251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uk-UA"/>
              </w:rPr>
              <w:t>Гази горючі природні для промислового та комунально-побутового призначення»</w:t>
            </w:r>
          </w:p>
        </w:tc>
      </w:tr>
      <w:tr w:rsidR="008B514B" w:rsidRPr="00DE251E" w:rsidTr="00B9618E">
        <w:trPr>
          <w:trHeight w:val="134"/>
          <w:jc w:val="center"/>
        </w:trPr>
        <w:tc>
          <w:tcPr>
            <w:tcW w:w="562" w:type="dxa"/>
            <w:vAlign w:val="center"/>
          </w:tcPr>
          <w:p w:rsidR="008B514B" w:rsidRPr="00DE251E" w:rsidRDefault="008B514B" w:rsidP="00B9618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5" w:type="dxa"/>
            <w:vAlign w:val="bottom"/>
          </w:tcPr>
          <w:p w:rsidR="008B514B" w:rsidRPr="00DE251E" w:rsidRDefault="008B514B" w:rsidP="00B961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</w:rPr>
              <w:t xml:space="preserve">Область значень вищого числа </w:t>
            </w:r>
            <w:proofErr w:type="spellStart"/>
            <w:r w:rsidRPr="00DE251E"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 w:rsidRPr="00DE2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51E">
              <w:rPr>
                <w:rFonts w:ascii="Times New Roman" w:hAnsi="Times New Roman" w:cs="Times New Roman"/>
                <w:sz w:val="24"/>
                <w:szCs w:val="24"/>
              </w:rPr>
              <w:t>МДж</w:t>
            </w:r>
            <w:proofErr w:type="spellEnd"/>
            <w:r w:rsidRPr="00DE251E">
              <w:rPr>
                <w:rFonts w:ascii="Times New Roman" w:hAnsi="Times New Roman" w:cs="Times New Roman"/>
                <w:sz w:val="24"/>
                <w:szCs w:val="24"/>
              </w:rPr>
              <w:t>/м³ (ккал/м³)</w:t>
            </w:r>
          </w:p>
        </w:tc>
        <w:tc>
          <w:tcPr>
            <w:tcW w:w="2126" w:type="dxa"/>
            <w:vAlign w:val="center"/>
          </w:tcPr>
          <w:p w:rsidR="008B514B" w:rsidRPr="00DE251E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9850-13000</w:t>
            </w:r>
          </w:p>
        </w:tc>
        <w:tc>
          <w:tcPr>
            <w:tcW w:w="2099" w:type="dxa"/>
            <w:vMerge/>
          </w:tcPr>
          <w:p w:rsidR="008B514B" w:rsidRPr="00DE251E" w:rsidRDefault="008B514B" w:rsidP="00B9618E">
            <w:pPr>
              <w:pStyle w:val="1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14B" w:rsidRPr="00DE251E" w:rsidTr="00B9618E">
        <w:trPr>
          <w:trHeight w:val="134"/>
          <w:jc w:val="center"/>
        </w:trPr>
        <w:tc>
          <w:tcPr>
            <w:tcW w:w="562" w:type="dxa"/>
            <w:vAlign w:val="center"/>
          </w:tcPr>
          <w:p w:rsidR="008B514B" w:rsidRPr="00DE251E" w:rsidRDefault="008B514B" w:rsidP="00B9618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5" w:type="dxa"/>
            <w:vAlign w:val="bottom"/>
          </w:tcPr>
          <w:p w:rsidR="008B514B" w:rsidRPr="00DE251E" w:rsidRDefault="008B514B" w:rsidP="00B961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 г/м³, не більше</w:t>
            </w:r>
          </w:p>
        </w:tc>
        <w:tc>
          <w:tcPr>
            <w:tcW w:w="2126" w:type="dxa"/>
            <w:vAlign w:val="center"/>
          </w:tcPr>
          <w:p w:rsidR="008B514B" w:rsidRPr="00DE251E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2099" w:type="dxa"/>
            <w:vMerge/>
            <w:vAlign w:val="center"/>
          </w:tcPr>
          <w:p w:rsidR="008B514B" w:rsidRPr="00DE251E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14B" w:rsidRPr="00DE251E" w:rsidTr="00B9618E">
        <w:tblPrEx>
          <w:jc w:val="left"/>
        </w:tblPrEx>
        <w:trPr>
          <w:trHeight w:val="134"/>
        </w:trPr>
        <w:tc>
          <w:tcPr>
            <w:tcW w:w="562" w:type="dxa"/>
          </w:tcPr>
          <w:p w:rsidR="008B514B" w:rsidRPr="00DE251E" w:rsidRDefault="008B514B" w:rsidP="00B9618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5" w:type="dxa"/>
            <w:vAlign w:val="bottom"/>
          </w:tcPr>
          <w:p w:rsidR="008B514B" w:rsidRPr="00DE251E" w:rsidRDefault="008B514B" w:rsidP="00B961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</w:rPr>
              <w:t xml:space="preserve">Масова концентрація </w:t>
            </w:r>
            <w:proofErr w:type="spellStart"/>
            <w:r w:rsidRPr="00DE251E"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 w:rsidRPr="00DE251E">
              <w:rPr>
                <w:rFonts w:ascii="Times New Roman" w:hAnsi="Times New Roman" w:cs="Times New Roman"/>
                <w:sz w:val="24"/>
                <w:szCs w:val="24"/>
              </w:rPr>
              <w:t xml:space="preserve"> сірки, г/м³, не більше</w:t>
            </w:r>
          </w:p>
        </w:tc>
        <w:tc>
          <w:tcPr>
            <w:tcW w:w="2126" w:type="dxa"/>
            <w:vAlign w:val="center"/>
          </w:tcPr>
          <w:p w:rsidR="008B514B" w:rsidRPr="00DE251E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0,036</w:t>
            </w:r>
          </w:p>
        </w:tc>
        <w:tc>
          <w:tcPr>
            <w:tcW w:w="2099" w:type="dxa"/>
            <w:vMerge/>
          </w:tcPr>
          <w:p w:rsidR="008B514B" w:rsidRPr="00DE251E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14B" w:rsidRPr="00DE251E" w:rsidTr="00B9618E">
        <w:tblPrEx>
          <w:jc w:val="left"/>
        </w:tblPrEx>
        <w:trPr>
          <w:trHeight w:val="134"/>
        </w:trPr>
        <w:tc>
          <w:tcPr>
            <w:tcW w:w="562" w:type="dxa"/>
          </w:tcPr>
          <w:p w:rsidR="008B514B" w:rsidRPr="00DE251E" w:rsidRDefault="008B514B" w:rsidP="00B9618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vAlign w:val="bottom"/>
          </w:tcPr>
          <w:p w:rsidR="008B514B" w:rsidRPr="00DE251E" w:rsidRDefault="008B514B" w:rsidP="00B961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</w:rPr>
              <w:t>Об’ємна частка кисню, %, не більше</w:t>
            </w:r>
          </w:p>
        </w:tc>
        <w:tc>
          <w:tcPr>
            <w:tcW w:w="2126" w:type="dxa"/>
            <w:vAlign w:val="center"/>
          </w:tcPr>
          <w:p w:rsidR="008B514B" w:rsidRPr="00DE251E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2099" w:type="dxa"/>
            <w:vMerge/>
          </w:tcPr>
          <w:p w:rsidR="008B514B" w:rsidRPr="00DE251E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14B" w:rsidRPr="00DE251E" w:rsidTr="00B9618E">
        <w:tblPrEx>
          <w:jc w:val="left"/>
        </w:tblPrEx>
        <w:trPr>
          <w:trHeight w:val="134"/>
        </w:trPr>
        <w:tc>
          <w:tcPr>
            <w:tcW w:w="562" w:type="dxa"/>
          </w:tcPr>
          <w:p w:rsidR="008B514B" w:rsidRPr="00DE251E" w:rsidRDefault="008B514B" w:rsidP="00B9618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5" w:type="dxa"/>
            <w:vAlign w:val="bottom"/>
          </w:tcPr>
          <w:p w:rsidR="008B514B" w:rsidRPr="00DE251E" w:rsidRDefault="008B514B" w:rsidP="00B961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домішок у </w:t>
            </w:r>
            <w:smartTag w:uri="urn:schemas-microsoft-com:office:smarttags" w:element="metricconverter">
              <w:smartTagPr>
                <w:attr w:name="ProductID" w:val="1 м³"/>
              </w:smartTagPr>
              <w:r w:rsidRPr="00DE251E">
                <w:rPr>
                  <w:rFonts w:ascii="Times New Roman" w:hAnsi="Times New Roman" w:cs="Times New Roman"/>
                  <w:sz w:val="24"/>
                  <w:szCs w:val="24"/>
                </w:rPr>
                <w:t>1 м³,</w:t>
              </w:r>
            </w:smartTag>
            <w:r w:rsidRPr="00DE251E">
              <w:rPr>
                <w:rFonts w:ascii="Times New Roman" w:hAnsi="Times New Roman" w:cs="Times New Roman"/>
                <w:sz w:val="24"/>
                <w:szCs w:val="24"/>
              </w:rPr>
              <w:t xml:space="preserve"> г, не більше</w:t>
            </w:r>
          </w:p>
        </w:tc>
        <w:tc>
          <w:tcPr>
            <w:tcW w:w="2126" w:type="dxa"/>
            <w:vAlign w:val="center"/>
          </w:tcPr>
          <w:p w:rsidR="008B514B" w:rsidRPr="00DE251E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0,001</w:t>
            </w:r>
          </w:p>
        </w:tc>
        <w:tc>
          <w:tcPr>
            <w:tcW w:w="2099" w:type="dxa"/>
            <w:vMerge/>
          </w:tcPr>
          <w:p w:rsidR="008B514B" w:rsidRPr="00DE251E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514B" w:rsidRPr="00DE251E" w:rsidRDefault="008B514B" w:rsidP="008B514B">
      <w:pPr>
        <w:pStyle w:val="1"/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8B514B" w:rsidRPr="00DE251E" w:rsidRDefault="008B514B" w:rsidP="008B514B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Обґрунтування </w:t>
      </w:r>
    </w:p>
    <w:p w:rsidR="008B514B" w:rsidRPr="00DE251E" w:rsidRDefault="008B514B" w:rsidP="008B51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:rsidR="008B514B" w:rsidRPr="00DE251E" w:rsidRDefault="008B514B" w:rsidP="008B51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вартості предмету закупівлі</w:t>
      </w:r>
      <w:r w:rsidRPr="00DE25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E25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DE2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51E">
        <w:rPr>
          <w:rFonts w:ascii="Times New Roman" w:hAnsi="Times New Roman" w:cs="Times New Roman"/>
          <w:b/>
          <w:bCs/>
          <w:sz w:val="28"/>
          <w:szCs w:val="28"/>
        </w:rPr>
        <w:t>Код ДК 021:2015 – 09120000-6 Газове паливо (Природний газ)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DE251E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sz w:val="28"/>
          <w:szCs w:val="28"/>
        </w:rPr>
        <w:t>(номер / ідентифікатор закупівлі UA-2021-10-27-00</w:t>
      </w:r>
      <w:r w:rsidR="00DE251E">
        <w:rPr>
          <w:rFonts w:ascii="Times New Roman" w:eastAsia="Times New Roman" w:hAnsi="Times New Roman" w:cs="Times New Roman"/>
          <w:sz w:val="28"/>
          <w:szCs w:val="28"/>
        </w:rPr>
        <w:t>9123</w:t>
      </w:r>
      <w:r w:rsidRPr="00DE251E">
        <w:rPr>
          <w:rFonts w:ascii="Times New Roman" w:eastAsia="Times New Roman" w:hAnsi="Times New Roman" w:cs="Times New Roman"/>
          <w:sz w:val="28"/>
          <w:szCs w:val="28"/>
        </w:rPr>
        <w:t>-a)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B514B" w:rsidRPr="00DE251E" w:rsidRDefault="00DE251E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331080</w:t>
      </w:r>
      <w:r w:rsidR="008B514B" w:rsidRPr="00DE251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триста тридцять одна</w:t>
      </w:r>
      <w:r w:rsidR="008B514B" w:rsidRPr="00DE251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тисяч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а вісімдесят</w:t>
      </w:r>
      <w:r w:rsidR="008B514B" w:rsidRPr="00DE251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) грн 00 </w:t>
      </w:r>
      <w:proofErr w:type="spellStart"/>
      <w:r w:rsidR="008B514B" w:rsidRPr="00DE251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коп</w:t>
      </w:r>
      <w:proofErr w:type="spellEnd"/>
      <w:r w:rsidR="008B514B" w:rsidRPr="00DE251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E251E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:rsidR="008B514B" w:rsidRPr="00DE251E" w:rsidRDefault="008B514B" w:rsidP="008B514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5245"/>
      </w:tblGrid>
      <w:tr w:rsidR="008B514B" w:rsidRPr="00DE251E" w:rsidTr="00DE251E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</w:t>
            </w:r>
            <w:r w:rsidR="00374870"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артість предмета закупівлі, грн.</w:t>
            </w: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ПДВ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8B514B" w:rsidRPr="00DE251E" w:rsidTr="00DE251E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514B" w:rsidRPr="00DE251E" w:rsidTr="00DE251E">
        <w:trPr>
          <w:trHeight w:val="3645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4B" w:rsidRPr="00DE251E" w:rsidRDefault="00DE251E" w:rsidP="008B514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331080</w:t>
            </w:r>
            <w:r w:rsidR="008B514B" w:rsidRPr="00DE251E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,00</w:t>
            </w:r>
            <w:r w:rsidR="00374870" w:rsidRPr="00DE251E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 xml:space="preserve"> грн. </w:t>
            </w:r>
            <w:r w:rsidR="008B514B" w:rsidRPr="00DE251E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14B" w:rsidRPr="00DE251E" w:rsidRDefault="00DE251E" w:rsidP="008B5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331080</w:t>
            </w:r>
            <w:r w:rsidR="008B514B" w:rsidRPr="00DE2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00</w:t>
            </w:r>
            <w:r w:rsidR="00374870" w:rsidRPr="00DE2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грн.</w:t>
            </w:r>
            <w:r w:rsidR="008B514B" w:rsidRPr="00DE2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ПДВ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14B" w:rsidRPr="00DE251E" w:rsidRDefault="00374870" w:rsidP="00B96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51E">
              <w:rPr>
                <w:rFonts w:ascii="Times New Roman" w:hAnsi="Times New Roman" w:cs="Times New Roman"/>
                <w:sz w:val="24"/>
                <w:szCs w:val="24"/>
              </w:rPr>
              <w:t>30 вересня 2021 року відбулося підписання Меморандуму про взаєморозуміння щодо врегулювання проблемних питань у сфері постачання теплової енергії та гарячої води в опалювальному періоді 2021/2022 рр. між Урядом, НАК «Нафтогаз України» та очільниками міст</w:t>
            </w:r>
            <w:r w:rsidRPr="00DE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E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Розпорядженням Кабінету Міністрів України</w:t>
            </w:r>
            <w:r w:rsidRPr="00DE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25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 11 жовтня 2021 р. № 1234-р</w:t>
            </w:r>
            <w:r w:rsidRPr="00DE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було попередньо погоджено рішення правління НАК “Нафтогаз України” щодо погодження рішення дочірньої компанії “Газ України” НАК “Нафтогаз України” як єдиного учасника товариства з обмеженою відповідальністю “Газопостачальна компанія “Нафтогаз </w:t>
            </w:r>
            <w:proofErr w:type="spellStart"/>
            <w:r w:rsidRPr="00DE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Трейдинг</w:t>
            </w:r>
            <w:proofErr w:type="spellEnd"/>
            <w:r w:rsidRPr="00DE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 про вчинення товариством правочинів, а саме щодо укладення</w:t>
            </w:r>
            <w:r w:rsidRPr="00DE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договорів постачання природного газу бюджетним установам та організаціям відповідно до примірного договору. При укладанні такого договору ціна газу за 1000 куб. м з ПДВ, з урахуванням тарифу на послуги транспортування та коефіцієнту, який застосовується при замовленні потужності на добу, становить 16 554,00 грн.</w:t>
            </w:r>
          </w:p>
          <w:p w:rsidR="00374870" w:rsidRPr="00DE251E" w:rsidRDefault="00374870" w:rsidP="00B96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51E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Очікувана вартість закупівлі:</w:t>
            </w:r>
          </w:p>
          <w:p w:rsidR="00374870" w:rsidRPr="00DE251E" w:rsidRDefault="00DE251E" w:rsidP="00DE251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20,0 </w:t>
            </w:r>
            <w:r w:rsidR="00374870" w:rsidRPr="00DE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тис. куб. м*16 554,00 грн.=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331080</w:t>
            </w:r>
            <w:r w:rsidR="00374870" w:rsidRPr="00DE251E">
              <w:rPr>
                <w:rFonts w:ascii="Times New Roman" w:hAnsi="Times New Roman" w:cs="Times New Roman"/>
                <w:bCs/>
                <w:sz w:val="24"/>
                <w:szCs w:val="24"/>
              </w:rPr>
              <w:t>,00 грн.</w:t>
            </w:r>
          </w:p>
        </w:tc>
      </w:tr>
    </w:tbl>
    <w:p w:rsidR="008B514B" w:rsidRPr="00DE251E" w:rsidRDefault="008B514B" w:rsidP="008B514B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8B514B" w:rsidRPr="00DE251E" w:rsidRDefault="008B514B" w:rsidP="008B514B">
      <w:bookmarkStart w:id="0" w:name="_GoBack"/>
      <w:bookmarkEnd w:id="0"/>
    </w:p>
    <w:p w:rsidR="00315D75" w:rsidRPr="00DE251E" w:rsidRDefault="00315D75"/>
    <w:sectPr w:rsidR="00315D75" w:rsidRPr="00DE251E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4B"/>
    <w:rsid w:val="00076914"/>
    <w:rsid w:val="00315D75"/>
    <w:rsid w:val="00374870"/>
    <w:rsid w:val="008B514B"/>
    <w:rsid w:val="0099436E"/>
    <w:rsid w:val="00D36915"/>
    <w:rsid w:val="00D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2FB8-5B1B-424B-8C2A-44CB27E1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4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514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514B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S.Ivanova</cp:lastModifiedBy>
  <cp:revision>2</cp:revision>
  <dcterms:created xsi:type="dcterms:W3CDTF">2021-10-29T12:20:00Z</dcterms:created>
  <dcterms:modified xsi:type="dcterms:W3CDTF">2021-10-29T12:20:00Z</dcterms:modified>
</cp:coreProperties>
</file>